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4B" w:rsidRPr="009F554B" w:rsidRDefault="009F554B" w:rsidP="00D13EE2">
      <w:pPr>
        <w:spacing w:before="120" w:after="105" w:line="360" w:lineRule="atLeast"/>
        <w:ind w:left="240" w:right="240"/>
        <w:jc w:val="center"/>
        <w:outlineLvl w:val="0"/>
        <w:rPr>
          <w:rFonts w:ascii="Verdana" w:eastAsia="Times New Roman" w:hAnsi="Verdana" w:cs="Times New Roman"/>
          <w:color w:val="333333"/>
          <w:kern w:val="36"/>
          <w:sz w:val="30"/>
          <w:szCs w:val="30"/>
          <w:lang w:eastAsia="ru-RU"/>
        </w:rPr>
      </w:pPr>
      <w:r w:rsidRPr="009F554B">
        <w:rPr>
          <w:rFonts w:ascii="Verdana" w:eastAsia="Times New Roman" w:hAnsi="Verdana" w:cs="Times New Roman"/>
          <w:color w:val="333333"/>
          <w:kern w:val="36"/>
          <w:sz w:val="30"/>
          <w:szCs w:val="30"/>
          <w:lang w:eastAsia="ru-RU"/>
        </w:rPr>
        <w:t>СП 23-103-2003 «Проектирование звукоизоляции ограждающих конструкций жилых и общественных зданий»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СИСТЕМА НОРМАТИВНЫХ ДОКУМЕНТОВ В СТРОИТЕЛЬСТВЕ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СВОД ПРАВИЛ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ПО ПРОЕКТИРОВАНИЮ И СТРОИТЕЛЬСТВУ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ПРОЕКТИРОВАНИЕ ЗВУКОИЗОЛЯЦИИ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ОГРАЖДАЮЩИХ КОНСТРУКЦИЙ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ЖИЛЫХ И ОБЩЕСТВЕННЫХ ЗДАНИЙ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СП 23-103-2003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ГОСУДАРСТВЕННЫЙ КОМИТЕТ РОССИЙСКОЙ ФЕДЕРАЦИИ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ПО СТРОИТЕЛЬСТВУ И ЖИЛИЩНО-КОММУНАЛЬНОМУ КОМПЛЕКСУ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(ГОССТРОЙ РОССИИ)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Москва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2004</w:t>
      </w:r>
    </w:p>
    <w:p w:rsidR="00D13EE2" w:rsidRPr="009F554B" w:rsidRDefault="00D13EE2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9F554B" w:rsidRPr="009F554B" w:rsidRDefault="009F554B" w:rsidP="009F554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0" w:name="i97713"/>
      <w:bookmarkStart w:id="1" w:name="i101075"/>
      <w:bookmarkEnd w:id="0"/>
      <w:r w:rsidRPr="009F554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2 МЕТОДИКА ОПРЕДЕЛЕНИЯ ИНДЕКСА</w:t>
      </w:r>
      <w:bookmarkEnd w:id="1"/>
      <w:r w:rsidRPr="009F554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 ИЗОЛЯЦИИ ВОЗДУШНОГО ШУМА </w:t>
      </w:r>
      <w:proofErr w:type="spellStart"/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18"/>
          <w:szCs w:val="18"/>
          <w:bdr w:val="none" w:sz="0" w:space="0" w:color="auto" w:frame="1"/>
          <w:vertAlign w:val="subscript"/>
          <w:lang w:eastAsia="ru-RU"/>
        </w:rPr>
        <w:t>w</w:t>
      </w:r>
      <w:proofErr w:type="spellEnd"/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Индекс изоляции воздушного</w:t>
      </w:r>
      <w:r w:rsidR="009973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шума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w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дБ, ограждающей конструкцией с известной (рассчитанной или измеренной) частотной характеристикой изоляции</w:t>
      </w:r>
      <w:r w:rsidR="009973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воздушного шума определяется путем сопоставления этой частотной характеристики</w:t>
      </w:r>
      <w:r w:rsidR="009973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оценочной кривой, приведенной в таблице </w:t>
      </w:r>
      <w:hyperlink r:id="rId4" w:anchor="i117110" w:tooltip="Таблица 4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п. 1.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определения индекса</w:t>
      </w:r>
      <w:r w:rsidR="009973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изоляции воздушного шума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w</w:t>
      </w:r>
      <w:proofErr w:type="spell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необходимо определить сумму</w:t>
      </w:r>
      <w:r w:rsidR="009973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неблагоприятных отклонений данной частотной характеристики от оценочной кривой.</w:t>
      </w:r>
      <w:r w:rsidR="009973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Неблагоприятными считаются отклонения вниз от оценочной кривой.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сумма неблагоприятных</w:t>
      </w:r>
      <w:r w:rsidR="009973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отклонений максимально приближается к 32 дБ, но не превышает эту величину,</w:t>
      </w:r>
      <w:r w:rsidR="009973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величина индекса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w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составляет 52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сумма неблагоприятных</w:t>
      </w:r>
      <w:r w:rsidR="009973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отклонений превышает 32 дБ, оценочная кривая смещается вниз на целое число</w:t>
      </w:r>
      <w:r w:rsidR="009973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децибел так, чтобы сумма неблагоприятных отклонений не превышала указанную</w:t>
      </w:r>
      <w:r w:rsidR="009973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величину.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сумма неблагоприятных</w:t>
      </w:r>
      <w:r w:rsidR="00A465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отклонений значительно меньше 32 дБ или неблагоприятные отклонения отсутствуют,</w:t>
      </w:r>
      <w:r w:rsidR="00A465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оценочная кривая смещается вверх (на целое число децибел) так, чтобы сумма</w:t>
      </w:r>
      <w:r w:rsidR="00A465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неблагоприятных отклонений от смещенной оценочной кривой максимально</w:t>
      </w:r>
      <w:r w:rsidR="00A465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приближалась к 32 дБ, но не превышала эту величину.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 величину индекса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w</w:t>
      </w:r>
      <w:proofErr w:type="spell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принимается ордината смещенной (вверх или вниз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)о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ценочной кривой в </w:t>
      </w:r>
      <w:proofErr w:type="spell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третьоктавной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полосе со среднегеометрической частотой 500Гц.</w:t>
      </w:r>
    </w:p>
    <w:p w:rsidR="00D13EE2" w:rsidRDefault="00D13EE2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</w:pP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 </w:t>
      </w:r>
      <w:r w:rsidRPr="009F554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bdr w:val="none" w:sz="0" w:space="0" w:color="auto" w:frame="1"/>
          <w:lang w:eastAsia="ru-RU"/>
        </w:rPr>
        <w:t>4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"/>
        <w:gridCol w:w="2062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56"/>
        <w:gridCol w:w="456"/>
        <w:gridCol w:w="456"/>
        <w:gridCol w:w="456"/>
        <w:gridCol w:w="456"/>
        <w:gridCol w:w="1158"/>
      </w:tblGrid>
      <w:tr w:rsidR="009F554B" w:rsidRPr="009F554B" w:rsidTr="009F554B">
        <w:trPr>
          <w:tblHeader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i117110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№ п. п.</w:t>
            </w:r>
            <w:bookmarkEnd w:id="2"/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Параметры</w:t>
            </w:r>
          </w:p>
        </w:tc>
        <w:tc>
          <w:tcPr>
            <w:tcW w:w="3650" w:type="pct"/>
            <w:gridSpan w:val="1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Среднегеометрические частоты </w:t>
            </w:r>
            <w:proofErr w:type="spellStart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третьоктавных</w:t>
            </w:r>
            <w:proofErr w:type="spellEnd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полос, </w:t>
            </w:r>
            <w:proofErr w:type="gramStart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Гц</w:t>
            </w:r>
            <w:proofErr w:type="gramEnd"/>
          </w:p>
        </w:tc>
      </w:tr>
      <w:tr w:rsidR="009F554B" w:rsidRPr="009F554B" w:rsidTr="009F554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3150</w:t>
            </w:r>
          </w:p>
        </w:tc>
      </w:tr>
      <w:tr w:rsidR="009F554B" w:rsidRPr="009F554B" w:rsidTr="009F554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Изоляция воздушного шума </w:t>
            </w: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i</w:t>
            </w:r>
            <w:proofErr w:type="spellEnd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дБ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</w:tr>
      <w:tr w:rsidR="009F554B" w:rsidRPr="009F554B" w:rsidTr="009F554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Приведенный уровень ударного шума </w:t>
            </w: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L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nw</w:t>
            </w:r>
            <w:proofErr w:type="spellEnd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42</w:t>
            </w:r>
          </w:p>
        </w:tc>
      </w:tr>
      <w:tr w:rsidR="009F554B" w:rsidRPr="009F554B" w:rsidTr="009F554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Скорректированный уровень звукового давления эталонного спектра </w:t>
            </w: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caps/>
                <w:sz w:val="20"/>
                <w:szCs w:val="20"/>
                <w:bdr w:val="none" w:sz="0" w:space="0" w:color="auto" w:frame="1"/>
                <w:lang w:eastAsia="ru-RU"/>
              </w:rPr>
              <w:t>L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i</w:t>
            </w:r>
            <w:proofErr w:type="spellEnd"/>
            <w:r w:rsidRPr="009F554B">
              <w:rPr>
                <w:rFonts w:ascii="Times New Roman" w:eastAsia="Times New Roman" w:hAnsi="Times New Roman" w:cs="Times New Roman"/>
                <w:i/>
                <w:iCs/>
                <w:caps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</w:tr>
    </w:tbl>
    <w:p w:rsidR="00D13EE2" w:rsidRDefault="00D13EE2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</w:pPr>
    </w:p>
    <w:p w:rsidR="00D13EE2" w:rsidRDefault="00D13EE2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</w:pP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lastRenderedPageBreak/>
        <w:t>Таблица5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"/>
        <w:gridCol w:w="2062"/>
        <w:gridCol w:w="356"/>
        <w:gridCol w:w="356"/>
        <w:gridCol w:w="356"/>
        <w:gridCol w:w="356"/>
        <w:gridCol w:w="356"/>
        <w:gridCol w:w="356"/>
        <w:gridCol w:w="701"/>
        <w:gridCol w:w="356"/>
        <w:gridCol w:w="356"/>
        <w:gridCol w:w="356"/>
        <w:gridCol w:w="456"/>
        <w:gridCol w:w="456"/>
        <w:gridCol w:w="456"/>
        <w:gridCol w:w="456"/>
        <w:gridCol w:w="456"/>
        <w:gridCol w:w="813"/>
      </w:tblGrid>
      <w:tr w:rsidR="009F554B" w:rsidRPr="009F554B" w:rsidTr="009F554B">
        <w:trPr>
          <w:tblHeader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i126831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№ п. п.</w:t>
            </w:r>
            <w:bookmarkEnd w:id="3"/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Параметры</w:t>
            </w:r>
          </w:p>
        </w:tc>
        <w:tc>
          <w:tcPr>
            <w:tcW w:w="3650" w:type="pct"/>
            <w:gridSpan w:val="1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Среднегеометрическая частота 1/3-октавной полосы, </w:t>
            </w:r>
            <w:proofErr w:type="gramStart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Гц</w:t>
            </w:r>
            <w:proofErr w:type="gramEnd"/>
          </w:p>
        </w:tc>
      </w:tr>
      <w:tr w:rsidR="009F554B" w:rsidRPr="009F554B" w:rsidTr="009F554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3150</w:t>
            </w:r>
          </w:p>
        </w:tc>
      </w:tr>
      <w:tr w:rsidR="009F554B" w:rsidRPr="009F554B" w:rsidTr="009F554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Расчетная частотная характеристика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дБ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</w:tr>
      <w:tr w:rsidR="009F554B" w:rsidRPr="009F554B" w:rsidTr="009F554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Оценочная кривая, дБ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</w:tr>
      <w:tr w:rsidR="009F554B" w:rsidRPr="009F554B" w:rsidTr="009F554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Неблагоприятные отклонения, дБ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Оценочная кривая, смещенная вниз на 7 дБ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49</w:t>
            </w:r>
          </w:p>
        </w:tc>
      </w:tr>
      <w:tr w:rsidR="009F554B" w:rsidRPr="009F554B" w:rsidTr="009F554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Неблагоприятные отклонения от смещенной оценочной кривой, дБ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Индекс изоляции воздушного шума </w:t>
            </w: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w</w:t>
            </w:r>
            <w:proofErr w:type="spellEnd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дБ</w:t>
            </w:r>
          </w:p>
        </w:tc>
        <w:tc>
          <w:tcPr>
            <w:tcW w:w="160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18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F554B" w:rsidRPr="009F554B" w:rsidRDefault="009F554B" w:rsidP="009F554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9F554B" w:rsidRPr="009F554B" w:rsidRDefault="009F554B" w:rsidP="009F554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4" w:name="i158760"/>
      <w:bookmarkStart w:id="5" w:name="i161979"/>
      <w:bookmarkEnd w:id="4"/>
      <w:r w:rsidRPr="009F554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3 РАСЧЕТ ЗВУКОИЗОЛЯЦИИ ВНУТРЕННИХ</w:t>
      </w:r>
      <w:bookmarkEnd w:id="5"/>
      <w:r w:rsidRPr="009F554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 ОГРАЖДАЮЩИХ КОНСТРУКЦИЙ ЖИЛЫХ ИОБЩЕСТВЕННЫХ ЗДАНИЙ</w:t>
      </w:r>
    </w:p>
    <w:p w:rsidR="009F554B" w:rsidRDefault="009F554B" w:rsidP="00D13EE2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Индекс изоляции воздушного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шума однослойными ограждающими конструкциями, а также двухслойными глухими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остеклениями и перегородками, выполненными в виде двух облицовок по каркасу с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воздушным промежутком, следует определять на основании рассчитанной частотной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характеристики изоляции воздушного шума. </w:t>
      </w:r>
    </w:p>
    <w:p w:rsidR="00D13EE2" w:rsidRPr="009F554B" w:rsidRDefault="00D13EE2" w:rsidP="00D13EE2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 9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3"/>
        <w:gridCol w:w="4658"/>
      </w:tblGrid>
      <w:tr w:rsidR="009F554B" w:rsidRPr="009F554B" w:rsidTr="009F554B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i216923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Среднегеометрическая частота 1/3-октавной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полосы</w:t>
            </w:r>
            <w:bookmarkEnd w:id="6"/>
          </w:p>
        </w:tc>
        <w:tc>
          <w:tcPr>
            <w:tcW w:w="2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Границы 1/3-октавной полосы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45 - 56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57 - 70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71 - 88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89 - 111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112 - 140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141 - 176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177 - 222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223 - 280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281 - 353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354 - 445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446 - 561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562 - 707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708 - 890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891 - 1122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1123 - 1414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1415 - 1782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1783 - 2244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2245 - 2828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2829 - 3563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3564 - 4489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4490 - 5657</w:t>
            </w:r>
          </w:p>
        </w:tc>
      </w:tr>
    </w:tbl>
    <w:p w:rsidR="00D13EE2" w:rsidRDefault="00D13EE2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bookmarkStart w:id="7" w:name="i312453"/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3.5</w:t>
      </w:r>
      <w:bookmarkEnd w:id="7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Частотную характеристику изоляции воздушного шума однослойной плоской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тонкой ограждающей конструкцией из металла, стекла, асбоцементного листа,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гипсокартонных листов (сухой гипсовой штукатурки) и тому подобных материалов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следует определять графическим способом, изображая ее в виде ломаной линии,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аналогичной линии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ABCD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рисунке </w:t>
      </w:r>
      <w:hyperlink r:id="rId5" w:anchor="i324056" w:tooltip="Рисунок 5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Координаты точек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="001C7E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следует определять по таблице </w:t>
      </w:r>
      <w:hyperlink r:id="rId6" w:anchor="i334510" w:tooltip="Таблица 11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11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при этом значения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B</w:t>
      </w:r>
      <w:proofErr w:type="spellEnd"/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C</w:t>
      </w:r>
      <w:proofErr w:type="spell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округляются до ближайшей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среднегеометрической частоты </w:t>
      </w:r>
      <w:r w:rsidRPr="009F554B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71450" cy="209550"/>
            <wp:effectExtent l="0" t="0" r="0" b="0"/>
            <wp:docPr id="22" name="Рисунок 801" descr="https://www.ohranatruda.ru/ot_biblio/normativ/data_normativ/41/41733/x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 descr="https://www.ohranatruda.ru/ot_biblio/normativ/data_normativ/41/41733/x03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E569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октавной полосы. Наклон участка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АВ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(рисунок </w:t>
      </w:r>
      <w:hyperlink r:id="rId8" w:anchor="i324056" w:tooltip="Рисунок 5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)следует принимать 4,5 дБ на октаву, участка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CD -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7,5 дБ на октаву.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8" w:name="i324056"/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762625" cy="2876550"/>
            <wp:effectExtent l="0" t="0" r="9525" b="0"/>
            <wp:docPr id="23" name="Рисунок 802" descr="https://www.ohranatruda.ru/ot_biblio/normativ/data_normativ/41/41733/x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 descr="https://www.ohranatruda.ru/ot_biblio/normativ/data_normativ/41/41733/x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5 -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Частотная характеристика</w:t>
      </w:r>
      <w:r w:rsidR="001C7E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изоляции воздушного шума однослойным плоским тонким</w:t>
      </w:r>
      <w:r w:rsidR="001C7E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ограждением</w:t>
      </w: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Таблица11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9"/>
        <w:gridCol w:w="1035"/>
        <w:gridCol w:w="1035"/>
        <w:gridCol w:w="1035"/>
        <w:gridCol w:w="1035"/>
        <w:gridCol w:w="1412"/>
      </w:tblGrid>
      <w:tr w:rsidR="009F554B" w:rsidRPr="009F554B" w:rsidTr="009F554B">
        <w:trPr>
          <w:trHeight w:val="20"/>
          <w:tblHeader/>
          <w:jc w:val="center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i334510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Материалы</w:t>
            </w:r>
            <w:bookmarkEnd w:id="9"/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Плотность, </w:t>
            </w:r>
            <w:proofErr w:type="gramStart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кг</w:t>
            </w:r>
            <w:proofErr w:type="gramEnd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/м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f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B</w:t>
            </w:r>
            <w:proofErr w:type="spellEnd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Гц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f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C</w:t>
            </w:r>
            <w:proofErr w:type="spellEnd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Гц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B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дБ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C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дБ</w:t>
            </w:r>
          </w:p>
        </w:tc>
      </w:tr>
      <w:tr w:rsidR="009F554B" w:rsidRPr="009F554B" w:rsidTr="009F554B">
        <w:trPr>
          <w:trHeight w:val="20"/>
          <w:tblHeader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 Сталь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7800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6000/</w:t>
            </w: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12000/</w:t>
            </w: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 Алюминиевые сплавы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2500 - 2700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6000/</w:t>
            </w: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12000/</w:t>
            </w: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 Стекло силикатное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6000/</w:t>
            </w: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12000/</w:t>
            </w: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 Стекло органическое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17000/</w:t>
            </w: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34000/</w:t>
            </w: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20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 Асбоцементные листы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9000/</w:t>
            </w: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18000/</w:t>
            </w: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9000/</w:t>
            </w: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18000/</w:t>
            </w: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10000/</w:t>
            </w: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20000/</w:t>
            </w: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20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 Гипсокартонные листы (сухая гипсовая штукатурка)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19000/</w:t>
            </w: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380000/</w:t>
            </w: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19000/</w:t>
            </w: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38000/</w:t>
            </w: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20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 Древесно-стружечная плита (ДСП)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13000/</w:t>
            </w: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26000/</w:t>
            </w: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13500/</w:t>
            </w: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27000/</w:t>
            </w: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8. Твердая </w:t>
            </w:r>
            <w:proofErr w:type="spellStart"/>
            <w:proofErr w:type="gramStart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древесно-волокнистая</w:t>
            </w:r>
            <w:proofErr w:type="spellEnd"/>
            <w:proofErr w:type="gramEnd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плита (ДВП)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19000/</w:t>
            </w: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38000/</w:t>
            </w: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bdr w:val="none" w:sz="0" w:space="0" w:color="auto" w:frame="1"/>
                <w:lang w:eastAsia="ru-RU"/>
              </w:rPr>
              <w:t>Примечание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- </w:t>
            </w: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  <w:proofErr w:type="spellEnd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 - толщина, </w:t>
            </w:r>
            <w:proofErr w:type="gramStart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мм</w:t>
            </w:r>
            <w:proofErr w:type="gramEnd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0" w:name="i341767"/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Пример 8. </w:t>
      </w:r>
      <w:bookmarkEnd w:id="10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Требуется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определить изоляцию воздушного шума глухим металлическим витражом, остекленным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одним силикатным стеклом толщиной 6 мм.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Находим по таблице </w:t>
      </w:r>
      <w:hyperlink r:id="rId10" w:anchor="i334510" w:tooltip="Таблица 11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11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координаты точек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B</w:t>
      </w:r>
      <w:proofErr w:type="spellEnd"/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 6000/6 = 1000 Гц,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C</w:t>
      </w:r>
      <w:proofErr w:type="spellEnd"/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 12000/6 = 2000 Гц,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 35 дБ,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29 дБ. Строим частотную характеристику в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соответствии со схемой на рисунке </w:t>
      </w:r>
      <w:hyperlink r:id="rId11" w:anchor="i324056" w:tooltip="Рисунок 5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Из точки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проводим влево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ВА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наклоном 4,5 дБ на октаву, из точки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вправо -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CD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наклоном 7,5 дБ на октаву (рисунок </w:t>
      </w:r>
      <w:hyperlink r:id="rId12" w:anchor="i351787" w:tooltip="Рисунок 6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1" w:name="i351787"/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72150" cy="3381375"/>
            <wp:effectExtent l="0" t="0" r="0" b="9525"/>
            <wp:docPr id="24" name="Рисунок 803" descr="https://www.ohranatruda.ru/ot_biblio/normativ/data_normativ/41/41733/x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 descr="https://www.ohranatruda.ru/ot_biblio/normativ/data_normativ/41/41733/x0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6 -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Расчетная частотная </w:t>
      </w:r>
      <w:proofErr w:type="gramStart"/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характеристика</w:t>
      </w:r>
      <w:proofErr w:type="gramEnd"/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к примеру </w:t>
      </w:r>
      <w:hyperlink r:id="rId14" w:anchor="i341767" w:tooltip="Пример 8" w:history="1">
        <w:r w:rsidRPr="009F554B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8</w:t>
        </w:r>
      </w:hyperlink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нормируемом диапазоне частот изоляция воздушного шума витражом</w:t>
      </w:r>
      <w:r w:rsidR="00E569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составляет: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2"/>
        <w:gridCol w:w="901"/>
        <w:gridCol w:w="901"/>
        <w:gridCol w:w="1000"/>
        <w:gridCol w:w="901"/>
        <w:gridCol w:w="901"/>
        <w:gridCol w:w="902"/>
        <w:gridCol w:w="902"/>
        <w:gridCol w:w="1001"/>
      </w:tblGrid>
      <w:tr w:rsidR="009F554B" w:rsidRPr="009F554B" w:rsidTr="009F554B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f</w:t>
            </w:r>
            <w:proofErr w:type="spellEnd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Гц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</w:tr>
      <w:tr w:rsidR="009F554B" w:rsidRPr="009F554B" w:rsidTr="009F554B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30,5</w:t>
            </w:r>
          </w:p>
        </w:tc>
      </w:tr>
    </w:tbl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Продолжение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2"/>
        <w:gridCol w:w="1000"/>
        <w:gridCol w:w="901"/>
        <w:gridCol w:w="1000"/>
        <w:gridCol w:w="901"/>
        <w:gridCol w:w="902"/>
        <w:gridCol w:w="902"/>
        <w:gridCol w:w="902"/>
        <w:gridCol w:w="1001"/>
      </w:tblGrid>
      <w:tr w:rsidR="009F554B" w:rsidRPr="009F554B" w:rsidTr="009F554B">
        <w:trPr>
          <w:tblHeader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f</w:t>
            </w:r>
            <w:proofErr w:type="spellEnd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Гц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3150</w:t>
            </w:r>
          </w:p>
        </w:tc>
      </w:tr>
      <w:tr w:rsidR="009F554B" w:rsidRPr="009F554B" w:rsidTr="009F554B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дБ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34</w:t>
            </w:r>
          </w:p>
        </w:tc>
      </w:tr>
    </w:tbl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2" w:name="i367734"/>
      <w:proofErr w:type="gramStart"/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3.6 </w:t>
      </w:r>
      <w:bookmarkEnd w:id="12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Частотная характеристика</w:t>
      </w:r>
      <w:r w:rsidR="00B120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изоляции воздушного шума ограждающей конструкцией, состоящей из двух тонких</w:t>
      </w:r>
      <w:r w:rsidR="00B120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листов с воздушным промежутком между ними (двойные глухие остекления, перегородки</w:t>
      </w:r>
      <w:r w:rsidR="00B120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виде двух обшивок из одинарных листов сухой гипсовой штукатурки, металла ит.п. по каркасу из тонкостенного металлического или асбоцементного профиля,</w:t>
      </w:r>
      <w:r w:rsidR="00B120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деревянных брусков), при одинаковой толщине листов строится в следующей</w:t>
      </w:r>
      <w:r w:rsidR="00B120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последовательности:</w:t>
      </w:r>
      <w:proofErr w:type="gramEnd"/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а) строится частотная</w:t>
      </w:r>
      <w:r w:rsidR="00B120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характеристика изоляции воздушного шума одной обшивкой по </w:t>
      </w:r>
      <w:hyperlink r:id="rId15" w:anchor="i312453" w:tooltip="Пункт 3.5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3.5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-вспомогательная линия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ABCD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рисунке </w:t>
      </w:r>
      <w:hyperlink r:id="rId16" w:anchor="i396247" w:tooltip="Рисунок 7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7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Затем</w:t>
      </w:r>
      <w:r w:rsidR="00B120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строится вспомогательная линия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путем прибавления к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ординатам линии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ABCD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поправки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 увеличение поверхностной</w:t>
      </w:r>
      <w:r w:rsidR="00B120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плотности по таблице </w:t>
      </w:r>
      <w:hyperlink r:id="rId17" w:anchor="i373802" w:tooltip="Таблица 12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12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(в данном случае 4,5 дБ). Каркас при этом не</w:t>
      </w:r>
      <w:r w:rsidR="00B120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учитывается;</w:t>
      </w: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Таблица12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6"/>
        <w:gridCol w:w="2377"/>
        <w:gridCol w:w="2281"/>
        <w:gridCol w:w="2377"/>
      </w:tblGrid>
      <w:tr w:rsidR="009F554B" w:rsidRPr="009F554B" w:rsidTr="009F554B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B12084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i373802"/>
            <w:proofErr w:type="spellStart"/>
            <w:r w:rsidRPr="00B12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m</w:t>
            </w:r>
            <w:bookmarkEnd w:id="13"/>
            <w:proofErr w:type="spellEnd"/>
            <w:r w:rsidR="00B12084" w:rsidRPr="00B12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120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общ</w:t>
            </w:r>
            <w:r w:rsidR="00B120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 xml:space="preserve"> </w:t>
            </w:r>
            <w:r w:rsidRPr="00B120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r w:rsidR="00B120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12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m</w:t>
            </w:r>
            <w:r w:rsidRPr="00B120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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дБ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B12084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2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m</w:t>
            </w:r>
            <w:proofErr w:type="spellEnd"/>
            <w:r w:rsidR="00B12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120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общ</w:t>
            </w:r>
            <w:r w:rsidR="00B120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 xml:space="preserve"> </w:t>
            </w:r>
            <w:r w:rsidRPr="00B120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r w:rsidR="00B120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12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m</w:t>
            </w:r>
            <w:r w:rsidRPr="00B120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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дБ</w:t>
            </w:r>
          </w:p>
        </w:tc>
      </w:tr>
      <w:tr w:rsidR="009F554B" w:rsidRPr="009F554B" w:rsidTr="009F554B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6,5</w:t>
            </w:r>
          </w:p>
        </w:tc>
      </w:tr>
      <w:tr w:rsidR="009F554B" w:rsidRPr="009F554B" w:rsidTr="009F554B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7,0</w:t>
            </w:r>
          </w:p>
        </w:tc>
      </w:tr>
      <w:tr w:rsidR="009F554B" w:rsidRPr="009F554B" w:rsidTr="009F554B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7,5</w:t>
            </w:r>
          </w:p>
        </w:tc>
      </w:tr>
      <w:tr w:rsidR="009F554B" w:rsidRPr="009F554B" w:rsidTr="009F554B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</w:tr>
      <w:tr w:rsidR="009F554B" w:rsidRPr="009F554B" w:rsidTr="009F554B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8,5</w:t>
            </w:r>
          </w:p>
        </w:tc>
      </w:tr>
      <w:tr w:rsidR="009F554B" w:rsidRPr="009F554B" w:rsidTr="009F554B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9,0</w:t>
            </w:r>
          </w:p>
        </w:tc>
      </w:tr>
      <w:tr w:rsidR="009F554B" w:rsidRPr="009F554B" w:rsidTr="009F554B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9,5</w:t>
            </w:r>
          </w:p>
        </w:tc>
      </w:tr>
      <w:tr w:rsidR="009F554B" w:rsidRPr="009F554B" w:rsidTr="009F554B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10,0</w:t>
            </w:r>
          </w:p>
        </w:tc>
      </w:tr>
      <w:tr w:rsidR="009F554B" w:rsidRPr="009F554B" w:rsidTr="009F554B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10,5</w:t>
            </w:r>
          </w:p>
        </w:tc>
      </w:tr>
    </w:tbl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б) определяется частота резонанса конструкции по формуле</w:t>
      </w:r>
    </w:p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4" w:name="i383211"/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076325" cy="485775"/>
            <wp:effectExtent l="0" t="0" r="9525" b="9525"/>
            <wp:docPr id="25" name="Рисунок 804" descr="https://www.ohranatruda.ru/ot_biblio/normativ/data_normativ/41/41733/x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 descr="https://www.ohranatruda.ru/ot_biblio/normativ/data_normativ/41/41733/x04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Гц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                                                         (9)</w:t>
      </w: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9F554B">
        <w:rPr>
          <w:rFonts w:ascii="Times New Roman" w:eastAsia="Times New Roman" w:hAnsi="Times New Roman" w:cs="Times New Roman"/>
          <w:noProof/>
          <w:color w:val="333333"/>
          <w:sz w:val="15"/>
          <w:szCs w:val="15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90500" cy="209550"/>
            <wp:effectExtent l="0" t="0" r="0" b="0"/>
            <wp:docPr id="26" name="Рисунок 805" descr="https://www.ohranatruda.ru/ot_biblio/normativ/data_normativ/41/41733/x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 descr="https://www.ohranatruda.ru/ot_biblio/normativ/data_normativ/41/41733/x04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r w:rsidRPr="009F554B">
        <w:rPr>
          <w:rFonts w:ascii="Times New Roman" w:eastAsia="Times New Roman" w:hAnsi="Times New Roman" w:cs="Times New Roman"/>
          <w:noProof/>
          <w:color w:val="333333"/>
          <w:sz w:val="15"/>
          <w:szCs w:val="15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209550" cy="209550"/>
            <wp:effectExtent l="0" t="0" r="0" b="0"/>
            <wp:docPr id="27" name="Рисунок 806" descr="https://www.ohranatruda.ru/ot_biblio/normativ/data_normativ/41/41733/x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 descr="https://www.ohranatruda.ru/ot_biblio/normativ/data_normativ/41/41733/x04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поверхностные</w:t>
      </w:r>
      <w:r w:rsidR="00B120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плотности обшивок, кг/м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(в данном случае </w:t>
      </w:r>
      <w:r w:rsidRPr="009F554B">
        <w:rPr>
          <w:rFonts w:ascii="Times New Roman" w:eastAsia="Times New Roman" w:hAnsi="Times New Roman" w:cs="Times New Roman"/>
          <w:noProof/>
          <w:color w:val="333333"/>
          <w:sz w:val="15"/>
          <w:szCs w:val="15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90500" cy="209550"/>
            <wp:effectExtent l="0" t="0" r="0" b="0"/>
            <wp:docPr id="28" name="Рисунок 807" descr="https://www.ohranatruda.ru/ot_biblio/normativ/data_normativ/41/41733/x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 descr="https://www.ohranatruda.ru/ot_biblio/normativ/data_normativ/41/41733/x049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noProof/>
          <w:color w:val="333333"/>
          <w:sz w:val="15"/>
          <w:szCs w:val="15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200025" cy="209550"/>
            <wp:effectExtent l="0" t="0" r="9525" b="0"/>
            <wp:docPr id="29" name="Рисунок 808" descr="https://www.ohranatruda.ru/ot_biblio/normativ/data_normativ/41/41733/x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 descr="https://www.ohranatruda.ru/ot_biblio/normativ/data_normativ/41/41733/x05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);</w:t>
      </w:r>
    </w:p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lastRenderedPageBreak/>
        <w:drawing>
          <wp:inline distT="0" distB="0" distL="0" distR="0">
            <wp:extent cx="819150" cy="438150"/>
            <wp:effectExtent l="0" t="0" r="0" b="0"/>
            <wp:docPr id="30" name="Рисунок 809" descr="https://www.ohranatruda.ru/ot_biblio/normativ/data_normativ/41/41733/x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 descr="https://www.ohranatruda.ru/ot_biblio/normativ/data_normativ/41/41733/x052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Гц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                                                                 (10)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</w:t>
      </w:r>
      <w:proofErr w:type="spell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толщина</w:t>
      </w:r>
      <w:r w:rsidR="00B120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воздушного промежутка, 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5" w:name="i396247"/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514975" cy="3219450"/>
            <wp:effectExtent l="0" t="0" r="9525" b="0"/>
            <wp:docPr id="31" name="Рисунок 810" descr="https://www.ohranatruda.ru/ot_biblio/normativ/data_normativ/41/41733/x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 descr="https://www.ohranatruda.ru/ot_biblio/normativ/data_normativ/41/41733/x05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"/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7 -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Частотная характеристика изоляции воздушного шума конструкцией,</w:t>
      </w:r>
      <w:r w:rsidR="00B120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состоящей из двух листов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 воздушным промежутком при</w:t>
      </w:r>
      <w:r w:rsidR="00B120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одинаковой толщине листов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Значение частоты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proofErr w:type="spell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округляется до ближайшей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среднегеометрической частоты </w:t>
      </w:r>
      <w:proofErr w:type="gramStart"/>
      <w:r w:rsidRPr="009F554B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71450" cy="209550"/>
            <wp:effectExtent l="0" t="0" r="0" b="0"/>
            <wp:docPr id="32" name="Рисунок 811" descr="https://www.ohranatruda.ru/ot_biblio/normativ/data_normativ/41/41733/x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 descr="https://www.ohranatruda.ru/ot_biblio/normativ/data_normativ/41/41733/x05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октавной полосы. До частоты 0,8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включительно частотная характеристика звукоизоляции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конструкции совпадает со вспомогательной линией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(точка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рисунка </w:t>
      </w:r>
      <w:hyperlink r:id="rId24" w:anchor="i396247" w:tooltip="Рисунок 7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7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 На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частоте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proofErr w:type="spell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звукоизоляция принимается на</w:t>
      </w:r>
      <w:r w:rsidR="00247E9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 дБ ниже линии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(точка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F,</w:t>
      </w:r>
      <w:r w:rsidR="009D19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рисунок </w:t>
      </w:r>
      <w:hyperlink r:id="rId25" w:anchor="i396247" w:tooltip="Рисунок 7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7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);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в) на частоте 8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(три октавы выше частоты</w:t>
      </w:r>
      <w:r w:rsidR="009D199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резонанса) находится точка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ординатой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K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+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H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="00247E9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которая соединяется с точкой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F.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Величина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H</w:t>
      </w:r>
      <w:r w:rsidR="00247E9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определяется по таблице </w:t>
      </w:r>
      <w:hyperlink r:id="rId26" w:anchor="i405161" w:tooltip="Таблица 13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13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 зависимости от толщины воздушного</w:t>
      </w:r>
      <w:r w:rsidR="00247E9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промежутка. От точки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проводится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KL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наклоном 4,5 дБ на октаву</w:t>
      </w:r>
      <w:r w:rsidR="00247E9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 частоты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B</w:t>
      </w:r>
      <w:proofErr w:type="spellEnd"/>
      <w:r w:rsidR="00247E9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(параллельно</w:t>
      </w:r>
      <w:r w:rsidR="00247E9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вспомогательной линии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 13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5"/>
        <w:gridCol w:w="4706"/>
      </w:tblGrid>
      <w:tr w:rsidR="009F554B" w:rsidRPr="009F554B" w:rsidTr="009F554B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i405161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Толщина воздушного промежутка </w:t>
            </w:r>
            <w:bookmarkEnd w:id="16"/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proofErr w:type="spellEnd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мм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Величина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Н,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дБ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15 - 25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</w:tr>
    </w:tbl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Превышение отрезка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KL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над вспомогательной кривой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представляет собой поправку</w:t>
      </w:r>
      <w:r w:rsidR="009A5A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влияние воздушного промежутка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(в диапазоне выше 8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том случае когда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B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8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,точки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сливаются в одну. Если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B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&lt; 8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FK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проводится только до точки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L,</w:t>
      </w:r>
      <w:r w:rsidR="009A5A1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соответствующей</w:t>
      </w:r>
      <w:r w:rsidR="009A5A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частоте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B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Точка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этом</w:t>
      </w:r>
      <w:r w:rsidR="009A5A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случае лежит вне расчетной частотной характеристики и является вспомогательной;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г) от точки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</w:t>
      </w:r>
      <w:r w:rsidR="009A5A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частоты 1,25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(до следующей </w:t>
      </w:r>
      <w:proofErr w:type="gramStart"/>
      <w:r w:rsidRPr="009F554B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61925" cy="209550"/>
            <wp:effectExtent l="0" t="0" r="9525" b="0"/>
            <wp:docPr id="33" name="Рисунок 812" descr="https://www.ohranatruda.ru/ot_biblio/normativ/data_normativ/41/41733/x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 descr="https://www.ohranatruda.ru/ot_biblio/normativ/data_normativ/41/41733/x056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октавной полосы) проводится горизонтальный отрезок</w:t>
      </w:r>
      <w:r w:rsidR="009A5A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LM.</w:t>
      </w:r>
      <w:r w:rsidR="009A5A1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частоте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находится точка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путем</w:t>
      </w:r>
      <w:r w:rsidR="009A5A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прибавления к значению вспомогательной линии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="009A5A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поправки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(т.е.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N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+</w:t>
      </w:r>
      <w:proofErr w:type="spell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 и соединяется с точкой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М.</w:t>
      </w:r>
      <w:r w:rsidR="00D029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Далее проводится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NP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наклоном 7,5 дБ на октаву.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Ломаная линия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EFKLMNP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представляет собой частотную характеристику изоляции</w:t>
      </w:r>
      <w:r w:rsidR="00404E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воздушного шума рассматриваемой конструкции.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7" w:name="i417329"/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Пример</w:t>
      </w:r>
      <w:r w:rsidR="009D19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9. </w:t>
      </w:r>
      <w:bookmarkEnd w:id="17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Требуется построить частотную характеристику</w:t>
      </w:r>
      <w:r w:rsidR="00404E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изоляции воздушного шума перегородкой, выполненной из двух гипсокартонных</w:t>
      </w:r>
      <w:r w:rsidR="00404E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листов (сухой гипсовой штукатурки) толщиной 14 мм,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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850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по деревянному каркасу. Воздушный промежуток</w:t>
      </w:r>
      <w:r w:rsidR="00404E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имеет толщину 100 мм.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Строим частотную</w:t>
      </w:r>
      <w:r w:rsidR="00404E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характеристику звукоизоляции для одного гипсокартонного листа в соответствии с</w:t>
      </w:r>
      <w:hyperlink r:id="rId28" w:anchor="i312453" w:tooltip="Пункт 3.5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3.5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.Координаты точек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определяем по таблице </w:t>
      </w:r>
      <w:hyperlink r:id="rId29" w:anchor="i334510" w:tooltip="Таблица 11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11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638300" cy="390525"/>
            <wp:effectExtent l="0" t="0" r="0" b="9525"/>
            <wp:docPr id="34" name="Рисунок 813" descr="https://www.ohranatruda.ru/ot_biblio/normativ/data_normativ/41/41733/x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 descr="https://www.ohranatruda.ru/ot_biblio/normativ/data_normativ/41/41733/x058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Гц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  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34 дБ;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676400" cy="400050"/>
            <wp:effectExtent l="0" t="0" r="0" b="0"/>
            <wp:docPr id="35" name="Рисунок 814" descr="https://www.ohranatruda.ru/ot_biblio/normativ/data_normativ/41/41733/x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 descr="https://www.ohranatruda.ru/ot_biblio/normativ/data_normativ/41/41733/x060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Гц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 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28 дБ;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Строим вспомогательную линию</w:t>
      </w:r>
      <w:r w:rsidR="00B84C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ABCD;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учетом поправки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по таблице </w:t>
      </w:r>
      <w:hyperlink r:id="rId32" w:anchor="i373802" w:tooltip="Таблица 12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12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,равной 4,5 дБ, строим вспомогательную линию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 4,5 дБ выше линии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ABCD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(рисунок</w:t>
      </w:r>
      <w:hyperlink r:id="rId33" w:anchor="i427288" w:tooltip="Рисунок 8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8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8" w:name="i427288"/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724525" cy="3448050"/>
            <wp:effectExtent l="0" t="0" r="9525" b="0"/>
            <wp:docPr id="36" name="Рисунок 815" descr="https://www.ohranatruda.ru/ot_biblio/normativ/data_normativ/41/41733/x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 descr="https://www.ohranatruda.ru/ot_biblio/normativ/data_normativ/41/41733/x062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"/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8 -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Расчетная частотная </w:t>
      </w:r>
      <w:proofErr w:type="gramStart"/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характеристика</w:t>
      </w:r>
      <w:proofErr w:type="gramEnd"/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к примеру </w:t>
      </w:r>
      <w:hyperlink r:id="rId35" w:anchor="i417329" w:tooltip="Пример 9" w:history="1">
        <w:r w:rsidRPr="009F554B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</w:t>
        </w:r>
      </w:hyperlink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Определяем частоту резонанса</w:t>
      </w:r>
      <w:r w:rsidR="00B84C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формуле (</w:t>
      </w:r>
      <w:hyperlink r:id="rId36" w:anchor="i383211" w:tooltip="Формула 9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).Поверхностная плотность листа СГШ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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h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=850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0,014 = 11,9 кг/м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2114550" cy="457200"/>
            <wp:effectExtent l="0" t="0" r="0" b="0"/>
            <wp:docPr id="37" name="Рисунок 816" descr="https://www.ohranatruda.ru/ot_biblio/normativ/data_normativ/41/41733/x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 descr="https://www.ohranatruda.ru/ot_biblio/normativ/data_normativ/41/41733/x064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Гц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частоте 80 Гц находим</w:t>
      </w:r>
      <w:r w:rsidR="00B84C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точку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4 дБ ниже соответствующей</w:t>
      </w:r>
      <w:r w:rsidR="00D0293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ординаты линии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 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16,5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частоте 8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(630Гц) находим точку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ординатой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K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+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H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=16,5+26 = 42,5 дБ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 =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26 дБ по таблице</w:t>
      </w:r>
      <w:hyperlink r:id="rId38" w:anchor="i405161" w:tooltip="Таблица 13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13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 От точки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проводим</w:t>
      </w:r>
      <w:r w:rsidR="00D0293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KL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 частоты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B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1250 Гц с наклоном 4,5 дБ на октаву,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 47 дБ. Превышение отрезка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KL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над</w:t>
      </w:r>
      <w:r w:rsidR="00D0293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вспомогательной линией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дает нам величину поправки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8,5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 точки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проводим</w:t>
      </w:r>
      <w:r w:rsidR="00D0293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вправо горизонтальный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LM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одну </w:t>
      </w:r>
      <w:proofErr w:type="gramStart"/>
      <w:r w:rsidRPr="009F554B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61925" cy="209550"/>
            <wp:effectExtent l="0" t="0" r="9525" b="0"/>
            <wp:docPr id="38" name="Рисунок 817" descr="https://www.ohranatruda.ru/ot_biblio/normativ/data_normativ/41/41733/x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 descr="https://www.ohranatruda.ru/ot_biblio/normativ/data_normativ/41/41733/x065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октавную полосу. На частоте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2500 Гц строим точку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 - 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N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C1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+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32,5 + 8,5 = 41 дБ. Отточки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проводим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NP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наклоном 7,5 дБ на октаву.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Линия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FKLMNP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представляет собой частотную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характеристику изоляции воздушного шума данной перегородкой. В нормируемом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диапазоне частот звукоизоляция составляет: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1"/>
        <w:gridCol w:w="892"/>
        <w:gridCol w:w="892"/>
        <w:gridCol w:w="892"/>
        <w:gridCol w:w="892"/>
        <w:gridCol w:w="990"/>
        <w:gridCol w:w="892"/>
        <w:gridCol w:w="990"/>
        <w:gridCol w:w="990"/>
      </w:tblGrid>
      <w:tr w:rsidR="009F554B" w:rsidRPr="009F554B" w:rsidTr="009F554B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f</w:t>
            </w:r>
            <w:proofErr w:type="spellEnd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Гц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</w:tr>
      <w:tr w:rsidR="009F554B" w:rsidRPr="009F554B" w:rsidTr="009F554B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39,5</w:t>
            </w:r>
          </w:p>
        </w:tc>
      </w:tr>
    </w:tbl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Продолжение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1"/>
        <w:gridCol w:w="892"/>
        <w:gridCol w:w="892"/>
        <w:gridCol w:w="892"/>
        <w:gridCol w:w="990"/>
        <w:gridCol w:w="892"/>
        <w:gridCol w:w="990"/>
        <w:gridCol w:w="892"/>
        <w:gridCol w:w="990"/>
      </w:tblGrid>
      <w:tr w:rsidR="009F554B" w:rsidRPr="009F554B" w:rsidTr="009F554B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f</w:t>
            </w:r>
            <w:proofErr w:type="spellEnd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Гц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3150</w:t>
            </w:r>
          </w:p>
        </w:tc>
      </w:tr>
      <w:tr w:rsidR="009F554B" w:rsidRPr="009F554B" w:rsidTr="009F554B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42,5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43,5</w:t>
            </w:r>
          </w:p>
        </w:tc>
      </w:tr>
    </w:tbl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9" w:name="i437056"/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3.7</w:t>
      </w:r>
      <w:bookmarkEnd w:id="19"/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тех случаях когда перегородка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имеет конструкцию, описанную в </w:t>
      </w:r>
      <w:hyperlink r:id="rId39" w:anchor="i367734" w:tooltip="Пункт 3.6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3.6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но одна или обе ее обшивки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состоят из двух не склеенных между собой листов, ее частотная характеристика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изоляции воздушного шума строится в соответствии с </w:t>
      </w:r>
      <w:hyperlink r:id="rId40" w:anchor="i367734" w:tooltip="Пункт 3.6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3.6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но с учетом увеличения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поверхностных плотностей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m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общ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этом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звукоизоляция на частоте </w:t>
      </w:r>
      <w:proofErr w:type="spellStart"/>
      <w:proofErr w:type="gram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proofErr w:type="spell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увеличивается на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2 дБ, если одна из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обшивок состоит из двух слоев (другая - из одного слоя), и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3 дБ, если обе обшивки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состоят из двух слоев листового материала. При построении частотной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характеристики на графике следует отметить точку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S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частоте </w:t>
      </w:r>
      <w:proofErr w:type="spellStart"/>
      <w:proofErr w:type="gram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 ординатой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S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N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+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+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+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+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из которой проводится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вправо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ST </w:t>
      </w:r>
      <w:proofErr w:type="spell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c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наклоном 7,5 дБ на октаву.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0" w:name="i447650"/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3.8</w:t>
      </w:r>
      <w:bookmarkEnd w:id="20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Частотная характеристика изоляции воздушного шума каркасно-обшивной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перегородкой, выполненной из одного из указанных в </w:t>
      </w:r>
      <w:hyperlink r:id="rId41" w:anchor="i312453" w:tooltip="Пункт 3.5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3.5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материалов, при различной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толщине листов обшивки (соотношение толщин не более 2,5), а также двойного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глухого остекления при различной толщине стекол строится в следующей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последовательности.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Строится частотная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характеристика изоляции воздушного шума одним листом (большей толщины) по </w:t>
      </w:r>
      <w:hyperlink r:id="rId42" w:anchor="i312453" w:tooltip="Пункт 3.5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3.5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-линия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ABCD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(рисунок </w:t>
      </w:r>
      <w:hyperlink r:id="rId43" w:anchor="i451734" w:tooltip="Рисунок 9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).Определяется частота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C2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листа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обшивки меньшей толщины. Строится вспомогательная линия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 частоты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B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путем прибавления к значениям звукоизоляции первог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о(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более толстого) листа поправки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 увеличение поверхностной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плотности ограждения по таблице </w:t>
      </w:r>
      <w:hyperlink r:id="rId44" w:anchor="i373802" w:tooltip="Таблица 12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12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Между частотами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Bl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C2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проводятсягоризонтальный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далее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 наклоном 7,5 дБ на октаву.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1" w:name="i451734"/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438775" cy="2876550"/>
            <wp:effectExtent l="0" t="0" r="9525" b="0"/>
            <wp:docPr id="39" name="Рисунок 818" descr="https://www.ohranatruda.ru/ot_biblio/normativ/data_normativ/41/41733/x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 descr="https://www.ohranatruda.ru/ot_biblio/normativ/data_normativ/41/41733/x067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1"/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9 -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Частотная характеристика изоляции воздушного шума конструкцией,</w:t>
      </w:r>
      <w:r w:rsidR="007F4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состоящей из двух листов с воздушным промежутком между ними при различной</w:t>
      </w:r>
      <w:r w:rsidR="007F4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толщине листов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Определяется частота</w:t>
      </w:r>
      <w:r w:rsidR="007F4A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резонанса конструкции </w:t>
      </w:r>
      <w:proofErr w:type="spellStart"/>
      <w:proofErr w:type="gram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по формуле (</w:t>
      </w:r>
      <w:hyperlink r:id="rId46" w:anchor="i383211" w:tooltip="Формула 9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 До</w:t>
      </w:r>
      <w:r w:rsidR="007F4A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частоты 0,8</w:t>
      </w:r>
      <w:proofErr w:type="gram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включительно частотная характеристика изоляции</w:t>
      </w:r>
      <w:r w:rsidR="007F4A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воздушного шума конструкцией совпадает со вспомогательной линией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 На частоте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proofErr w:type="spell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звукоизоляция принимается на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дБ ниже вспомогательной линии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(точка</w:t>
      </w:r>
      <w:r w:rsidR="007F4A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F,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рисунок </w:t>
      </w:r>
      <w:hyperlink r:id="rId47" w:anchor="i451734" w:tooltip="Рисунок 9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частоте 8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находится точка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="007F4A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ординатой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л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+ H,</w:t>
      </w:r>
      <w:r w:rsidR="007F4A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 -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величина,</w:t>
      </w:r>
      <w:r w:rsidR="007F4A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определяемая по таблице </w:t>
      </w:r>
      <w:hyperlink r:id="rId48" w:anchor="i405161" w:tooltip="Таблица 13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13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 зависимости от толщины воздушного</w:t>
      </w:r>
      <w:r w:rsidR="007F4A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промежутка.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 точки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частотная</w:t>
      </w:r>
      <w:r w:rsidR="007F4A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характеристика строится параллельно вспомогательной линии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т.е. проводятся</w:t>
      </w:r>
      <w:r w:rsidR="007F4A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KL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наклоном 4,5 дБ на октаву</w:t>
      </w:r>
      <w:r w:rsidR="007F4A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 частоты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В1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а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затем горизонтальный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LM</w:t>
      </w:r>
      <w:r w:rsidR="00EA21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частоты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C2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 далее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MN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наклоном 7,5 дБ на октаву.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частота </w:t>
      </w:r>
      <w:proofErr w:type="spellStart"/>
      <w:proofErr w:type="gram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&lt; 8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FK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проводится только до точки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L,</w:t>
      </w:r>
      <w:r w:rsidR="006469C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соответствующей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частоте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Точка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этом случае лежит вне частотной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характеристики и является вспомогательной.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Ломаная линия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EFKLMN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представляет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собой частотную характеристику изоляции воздушного шума рассматриваемой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конструкцией.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2" w:name="i461095"/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Пример10. </w:t>
      </w:r>
      <w:bookmarkEnd w:id="22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Требуется построить частотную характеристику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изоляции воздушного шума двойным глухим металлическим витражом, остекленным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стеклами 6 и 4 мм, расстояние между стеклами 60 мм.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Строим частотную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характеристику изоляции для стекла 6 мм (линия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ABCD,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рисунок </w:t>
      </w:r>
      <w:hyperlink r:id="rId49" w:anchor="i475910" w:tooltip="Рисунок 10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10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Координаты точек</w:t>
      </w:r>
      <w:proofErr w:type="gramStart"/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определяем по таблице 11;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6000/6 = 1000 Гц;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 35 дБ;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C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12000/6 = 2000 Гц;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=29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тонкого стекла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С2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12000/4 = 3000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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3150 (округляем до ближайшей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среднегеометрической частоты </w:t>
      </w:r>
      <w:proofErr w:type="gramStart"/>
      <w:r w:rsidRPr="009F554B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71450" cy="200025"/>
            <wp:effectExtent l="0" t="0" r="0" b="9525"/>
            <wp:docPr id="40" name="Рисунок 819" descr="https://www.ohranatruda.ru/ot_biblio/normativ/data_normativ/41/41733/x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 descr="https://www.ohranatruda.ru/ot_biblio/normativ/data_normativ/41/41733/x068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октавной полосы).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Определяем поправку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по таблице </w:t>
      </w:r>
      <w:hyperlink r:id="rId51" w:anchor="i373802" w:tooltip="Таблица 12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12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proofErr w:type="gram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m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общ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m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25/15 = 1,66;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3,5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Строим вспомогательную линию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проводим на 3,5 дБ выше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отрезка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АВ,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далее - горизонтальный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до частоты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С2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3150 Гц (точка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лежит вне нормируемого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диапазона частот).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Определяем частоту резонанса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конструкции по формуле (</w:t>
      </w:r>
      <w:hyperlink r:id="rId52" w:anchor="i383211" w:tooltip="Формула 9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685925" cy="457200"/>
            <wp:effectExtent l="0" t="0" r="9525" b="0"/>
            <wp:docPr id="41" name="Рисунок 820" descr="https://www.ohranatruda.ru/ot_biblio/normativ/data_normativ/41/41733/x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 descr="https://www.ohranatruda.ru/ot_biblio/normativ/data_normativ/41/41733/x070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Гц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Поскольку частота резонанса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лежит на границе нормируемого частотного диапазона, точки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данном случае не входят в частотную характеристику, которую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требуется построить. На частоте 100 Гц находим точку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c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ординатой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 20 + 3,5 - 4 = 19,5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частоте 8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800 Гц отмечаем точку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ординатой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K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+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H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19,5 + 24 = 43,5 дБ и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соединяем ее с точкой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F.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Далее проводим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KL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доследующей </w:t>
      </w:r>
      <w:proofErr w:type="gramStart"/>
      <w:r w:rsidRPr="009F554B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71450" cy="200025"/>
            <wp:effectExtent l="0" t="0" r="0" b="9525"/>
            <wp:docPr id="42" name="Рисунок 821" descr="https://www.ohranatruda.ru/ot_biblio/normativ/data_normativ/41/41733/x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 descr="https://www.ohranatruda.ru/ot_biblio/normativ/data_normativ/41/41733/x071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октавной полосы (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=</w:t>
      </w:r>
      <w:proofErr w:type="spell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1000 Гц)и горизонтальный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LM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 частоты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С2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3150 Гц. Точка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данном случае лежит за пределами нормируемого диапазона частот.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3" w:name="i475910"/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667375" cy="3533775"/>
            <wp:effectExtent l="0" t="0" r="9525" b="9525"/>
            <wp:docPr id="43" name="Рисунок 822" descr="https://www.ohranatruda.ru/ot_biblio/normativ/data_normativ/41/41733/x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 descr="https://www.ohranatruda.ru/ot_biblio/normativ/data_normativ/41/41733/x073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3"/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10 -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Расчетная частотная </w:t>
      </w:r>
      <w:proofErr w:type="gramStart"/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характеристика</w:t>
      </w:r>
      <w:proofErr w:type="gramEnd"/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к примеру </w:t>
      </w:r>
      <w:hyperlink r:id="rId55" w:anchor="i461095" w:tooltip="Пример 10" w:history="1">
        <w:r w:rsidRPr="009F554B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10</w:t>
        </w:r>
      </w:hyperlink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Линия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FKLM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представляет собой частотную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характеристику изоляции воздушного шума данной конструкцией, в нормируемом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диапазоне частот звукоизоляция составляет: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2"/>
        <w:gridCol w:w="901"/>
        <w:gridCol w:w="1000"/>
        <w:gridCol w:w="901"/>
        <w:gridCol w:w="901"/>
        <w:gridCol w:w="902"/>
        <w:gridCol w:w="1001"/>
        <w:gridCol w:w="902"/>
        <w:gridCol w:w="1001"/>
      </w:tblGrid>
      <w:tr w:rsidR="009F554B" w:rsidRPr="009F554B" w:rsidTr="009F554B">
        <w:trPr>
          <w:tblHeader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f</w:t>
            </w:r>
            <w:proofErr w:type="spellEnd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Гц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</w:tr>
      <w:tr w:rsidR="009F554B" w:rsidRPr="009F554B" w:rsidTr="009F554B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</w:t>
            </w:r>
          </w:p>
        </w:tc>
      </w:tr>
    </w:tbl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Продолжение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2"/>
        <w:gridCol w:w="1000"/>
        <w:gridCol w:w="901"/>
        <w:gridCol w:w="901"/>
        <w:gridCol w:w="901"/>
        <w:gridCol w:w="902"/>
        <w:gridCol w:w="902"/>
        <w:gridCol w:w="1001"/>
        <w:gridCol w:w="1001"/>
      </w:tblGrid>
      <w:tr w:rsidR="009F554B" w:rsidRPr="009F554B" w:rsidTr="009F554B">
        <w:trPr>
          <w:tblHeader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f</w:t>
            </w:r>
            <w:proofErr w:type="spellEnd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Гц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3150</w:t>
            </w:r>
          </w:p>
        </w:tc>
      </w:tr>
      <w:tr w:rsidR="009F554B" w:rsidRPr="009F554B" w:rsidTr="009F554B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дБ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43,5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</w:tr>
    </w:tbl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3.9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Частотная характеристика изоляции воздушного шума каркасно-обшивной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перегородкой из одного из указанных в </w:t>
      </w:r>
      <w:hyperlink r:id="rId56" w:anchor="i312453" w:tooltip="Пункт 3.5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3.5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материалов при заполнении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воздушного промежутка пористым или пористо-волокнистым материалом строится в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следующей последовательности.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Строится частотная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характеристика звукоизоляции с незаполненным воздушным промежутком в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соответствии с </w:t>
      </w:r>
      <w:hyperlink r:id="rId57" w:anchor="i367734" w:tooltip="Пункт 3.6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3.6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hyperlink r:id="rId58" w:anchor="i437056" w:tooltip="Пункт 3.7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3.7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или </w:t>
      </w:r>
      <w:hyperlink r:id="rId59" w:anchor="i447650" w:tooltip="Пункт 3.8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3.8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.При этом в общую поверхностную плотность конструкции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о6щ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приопределении поправки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включается поверхностная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плотность заполнения воздушного промежутка.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Частота резонанса конструкции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proofErr w:type="spell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заполнении воздушного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промежутка полностью или частично </w:t>
      </w:r>
      <w:proofErr w:type="spell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минераловатными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стекловолокнистыми плитами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определяется по формуле (</w:t>
      </w:r>
      <w:hyperlink r:id="rId60" w:anchor="i383211" w:tooltip="Формула 9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заполнении промежутка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пористым материалом с жестким скелетом (пенопласт, </w:t>
      </w:r>
      <w:proofErr w:type="spell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пенополистирол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фибролит ит.п.) частоту резонанса следует определять по формуле</w:t>
      </w:r>
    </w:p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4" w:name="i482778"/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447800" cy="476250"/>
            <wp:effectExtent l="0" t="0" r="0" b="0"/>
            <wp:docPr id="44" name="Рисунок 823" descr="https://www.ohranatruda.ru/ot_biblio/normativ/data_normativ/41/41733/x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 descr="https://www.ohranatruda.ru/ot_biblio/normativ/data_normativ/41/41733/x075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4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Гц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                                                (11)</w:t>
      </w: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-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поверхностные плотности обшивок,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9F554B" w:rsidRPr="009F554B" w:rsidRDefault="009F554B" w:rsidP="009F554B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</w:t>
      </w:r>
      <w:proofErr w:type="spell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толщина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воздушного промежутка, 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9F554B" w:rsidRPr="009F554B" w:rsidRDefault="009F554B" w:rsidP="009F554B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proofErr w:type="gram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Е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д</w:t>
      </w:r>
      <w:proofErr w:type="spellEnd"/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динамический модуль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упругости материала заполнения, Па.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обшивки не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приклеиваются к материалу заполнения, значения </w:t>
      </w:r>
      <w:proofErr w:type="spellStart"/>
      <w:proofErr w:type="gram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Е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д</w:t>
      </w:r>
      <w:proofErr w:type="spellEnd"/>
      <w:proofErr w:type="gram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принимаются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коэффициентом 0,75.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 частоты резонанса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включительно (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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p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частотная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характеристика звукоизоляции конструкции полностью совпадает с частотной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характеристикой, построенной для перегородки с незаполненным воздушным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промежутком.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частотах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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звукоизоляция увеличивается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дополнительно на величину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(таблица </w:t>
      </w:r>
      <w:hyperlink r:id="rId62" w:anchor="i492024" w:tooltip="Таблица 14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14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Таблица14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4"/>
        <w:gridCol w:w="2305"/>
        <w:gridCol w:w="1152"/>
      </w:tblGrid>
      <w:tr w:rsidR="009F554B" w:rsidRPr="009F554B" w:rsidTr="009F554B">
        <w:trPr>
          <w:tblHeader/>
          <w:jc w:val="center"/>
        </w:trPr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" w:name="i492024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Материал заполнения</w:t>
            </w:r>
            <w:bookmarkEnd w:id="25"/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Заполнение промежутка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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</w:tr>
      <w:tr w:rsidR="009F554B" w:rsidRPr="009F554B" w:rsidTr="009F554B">
        <w:trPr>
          <w:jc w:val="center"/>
        </w:trPr>
        <w:tc>
          <w:tcPr>
            <w:tcW w:w="31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Пористо-волокнистый</w:t>
            </w:r>
            <w:proofErr w:type="gramEnd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(минеральная вата, стекловолокно)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20 %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30 %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40 %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50 - 100 %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  <w:tr w:rsidR="009F554B" w:rsidRPr="009F554B" w:rsidTr="009F554B">
        <w:trPr>
          <w:jc w:val="center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Пористый с жестким скелетом (пенопласт, фибролит)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100 %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</w:tbl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построении частотной характеристики звукоизоляции конструкции на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частоте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(2 </w:t>
      </w:r>
      <w:proofErr w:type="spell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третьоктавные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полосы выше частоты резонанса) отмечается точка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Q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ординатой на величину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выше точки, лежащей на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отрезке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FK,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соединяется с точкой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F.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Далее частотная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характеристика строится параллельно частотной характеристике звукоизоляции конструкции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незаполненным воздушным промежутком - линия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EFQK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M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P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(рисунок </w:t>
      </w:r>
      <w:hyperlink r:id="rId63" w:anchor="i512010" w:tooltip="Рисунок 11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11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6" w:name="i505009"/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Пример11. </w:t>
      </w:r>
      <w:bookmarkEnd w:id="26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Требуется построить частотную характеристику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изоляции воздушного шума перегородкой, выполненной из двух листов сухой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гипсовой штукатурки толщиной 10 мм,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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1100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по деревянному каркасу, воздушный промежуток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</w:t>
      </w:r>
      <w:proofErr w:type="spell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50 мм заполнен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минераловатными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плитами ПП-80,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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80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Строим частотную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характеристику звукоизоляции для одного гипсокартонного листа. Координаты точек</w:t>
      </w:r>
      <w:proofErr w:type="gramStart"/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определяем по таблице </w:t>
      </w:r>
      <w:hyperlink r:id="rId64" w:anchor="i334510" w:tooltip="Таблица 11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11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lastRenderedPageBreak/>
        <w:drawing>
          <wp:inline distT="0" distB="0" distL="0" distR="0">
            <wp:extent cx="1657350" cy="400050"/>
            <wp:effectExtent l="0" t="0" r="0" b="0"/>
            <wp:docPr id="45" name="Рисунок 824" descr="https://www.ohranatruda.ru/ot_biblio/normativ/data_normativ/41/41733/x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 descr="https://www.ohranatruda.ru/ot_biblio/normativ/data_normativ/41/41733/x077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Гц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  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36 дБ;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676400" cy="400050"/>
            <wp:effectExtent l="0" t="0" r="0" b="0"/>
            <wp:docPr id="46" name="Рисунок 825" descr="https://www.ohranatruda.ru/ot_biblio/normativ/data_normativ/41/41733/x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 descr="https://www.ohranatruda.ru/ot_biblio/normativ/data_normativ/41/41733/x079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Гц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 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30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Общая поверхностная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плотность ограждения включает в себя две обшивки с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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h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1100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0,01 = 11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заполнение 80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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0,05 = 4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о6щ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=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26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m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общ</w:t>
      </w:r>
      <w:proofErr w:type="spell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/т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proofErr w:type="gram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26/11 = 2,36; по таблице </w:t>
      </w:r>
      <w:hyperlink r:id="rId67" w:anchor="i373802" w:tooltip="Таблица 12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12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находим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5,5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Строим вспомогательную линию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5,5 дБ выше линии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AВ</w:t>
      </w:r>
      <w:proofErr w:type="gram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рисунок </w:t>
      </w:r>
      <w:hyperlink r:id="rId68" w:anchor="i525668" w:tooltip="Рисунок 12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12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).Точка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лежит уже вне нормируемого диапазона частот.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7" w:name="i512010"/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410200" cy="3686175"/>
            <wp:effectExtent l="0" t="0" r="0" b="9525"/>
            <wp:docPr id="47" name="Рисунок 826" descr="https://www.ohranatruda.ru/ot_biblio/normativ/data_normativ/41/41733/x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 descr="https://www.ohranatruda.ru/ot_biblio/normativ/data_normativ/41/41733/x081.jp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7"/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11 -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Частотная характеристика</w:t>
      </w:r>
      <w:r w:rsidR="007F4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изоляции воздушного шума каркасно-обшивной перегородкой с заполнением</w:t>
      </w:r>
      <w:r w:rsidR="007F4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воздушного промежутка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8" w:name="i525668"/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353050" cy="3733800"/>
            <wp:effectExtent l="0" t="0" r="0" b="0"/>
            <wp:docPr id="48" name="Рисунок 827" descr="https://www.ohranatruda.ru/ot_biblio/normativ/data_normativ/41/41733/x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 descr="https://www.ohranatruda.ru/ot_biblio/normativ/data_normativ/41/41733/x083.jp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8"/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12 -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Расчетная частотная </w:t>
      </w:r>
      <w:proofErr w:type="gramStart"/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характеристика</w:t>
      </w:r>
      <w:proofErr w:type="gramEnd"/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к примеру </w:t>
      </w:r>
      <w:hyperlink r:id="rId71" w:anchor="i505009" w:tooltip="Пример 11" w:history="1">
        <w:r w:rsidRPr="009F554B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11</w:t>
        </w:r>
      </w:hyperlink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Определяем частоту резонанса</w:t>
      </w:r>
      <w:r w:rsidR="007F4A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конструкции по формуле (</w:t>
      </w:r>
      <w:hyperlink r:id="rId72" w:anchor="i383211" w:tooltip="Формула 9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2038350" cy="457200"/>
            <wp:effectExtent l="0" t="0" r="0" b="0"/>
            <wp:docPr id="49" name="Рисунок 828" descr="https://www.ohranatruda.ru/ot_biblio/normativ/data_normativ/41/41733/x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 descr="https://www.ohranatruda.ru/ot_biblio/normativ/data_normativ/41/41733/x085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Гц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частоте 0,8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100 Гц отмечаем точку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ординатой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Е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16,5 + 5,5 = 22 дБ, на</w:t>
      </w:r>
      <w:r w:rsidR="007F4A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частоте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proofErr w:type="spell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125 Гц - точку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 </w:t>
      </w:r>
      <w:proofErr w:type="spellStart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c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ординатой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=18 + 5,5 - 4 = 19,5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частоте 8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 1000 Гц отмечаем точку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ординатой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K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+ H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 19,5 + 24 = 43,5 дБ и</w:t>
      </w:r>
      <w:r w:rsidR="007F4A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соединяем ее с точкой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F.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Далее до частоты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B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2000 Гц проводим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KL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="007F4A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наклоном 4,5 дБ на октаву,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 48 дБ, до следующей </w:t>
      </w:r>
      <w:proofErr w:type="gramStart"/>
      <w:r w:rsidRPr="009F554B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71450" cy="200025"/>
            <wp:effectExtent l="0" t="0" r="0" b="9525"/>
            <wp:docPr id="50" name="Рисунок 829" descr="https://www.ohranatruda.ru/ot_biblio/normativ/data_normativ/41/41733/x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 descr="https://www.ohranatruda.ru/ot_biblio/normativ/data_normativ/41/41733/x086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октавной полосы 2500 Гц горизонтальный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LM.</w:t>
      </w:r>
      <w:r w:rsidR="006469C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частоте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C</w:t>
      </w:r>
      <w:proofErr w:type="spell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 4000 Гц отмечаем точку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</w:t>
      </w:r>
      <w:r w:rsidR="006469C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ординатой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N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C1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+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+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+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=30 + 5,5 + 6,5 = 42 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Линия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EFKLMN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является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частотной характеристикой изоляции воздушного шума перегородкой с незаполненным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воздушным промежутком.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частоте 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200 Гц отмечаем точку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Q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ординатой </w:t>
      </w:r>
      <w:r w:rsidRPr="009F554B">
        <w:rPr>
          <w:rFonts w:ascii="Times New Roman" w:eastAsia="Times New Roman" w:hAnsi="Times New Roman" w:cs="Times New Roman"/>
          <w:i/>
          <w:iCs/>
          <w:cap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aps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Q</w:t>
      </w:r>
      <w:r w:rsidRPr="009F554B">
        <w:rPr>
          <w:rFonts w:ascii="Times New Roman" w:eastAsia="Times New Roman" w:hAnsi="Times New Roman" w:cs="Times New Roman"/>
          <w:cap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 25 + 5 = 30 дБ (по таблице</w:t>
      </w:r>
      <w:hyperlink r:id="rId74" w:anchor="i492024" w:tooltip="Таблица 14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14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поправка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5 дБ) и соединяем ее сточкой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F.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Далее строим частотную характеристику параллельно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линии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FKLMN,</w:t>
      </w:r>
      <w:r w:rsidR="006469C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прибавляя к ее значениям поправку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5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нормируемом диапазоне частот изоляция воздушного шума данной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перегородкой составляет: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3"/>
        <w:gridCol w:w="910"/>
        <w:gridCol w:w="910"/>
        <w:gridCol w:w="910"/>
        <w:gridCol w:w="910"/>
        <w:gridCol w:w="911"/>
        <w:gridCol w:w="911"/>
        <w:gridCol w:w="1013"/>
        <w:gridCol w:w="1013"/>
      </w:tblGrid>
      <w:tr w:rsidR="009F554B" w:rsidRPr="009F554B" w:rsidTr="009F554B">
        <w:trPr>
          <w:tblHeader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f</w:t>
            </w:r>
            <w:proofErr w:type="spellEnd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Гц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</w:tr>
      <w:tr w:rsidR="009F554B" w:rsidRPr="009F554B" w:rsidTr="009F554B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40,5</w:t>
            </w:r>
          </w:p>
        </w:tc>
      </w:tr>
    </w:tbl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Продолжение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2"/>
        <w:gridCol w:w="901"/>
        <w:gridCol w:w="901"/>
        <w:gridCol w:w="901"/>
        <w:gridCol w:w="901"/>
        <w:gridCol w:w="901"/>
        <w:gridCol w:w="902"/>
        <w:gridCol w:w="1001"/>
        <w:gridCol w:w="1001"/>
      </w:tblGrid>
      <w:tr w:rsidR="009F554B" w:rsidRPr="009F554B" w:rsidTr="009F554B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f</w:t>
            </w:r>
            <w:proofErr w:type="spellEnd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Гц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3150</w:t>
            </w:r>
          </w:p>
        </w:tc>
      </w:tr>
      <w:tr w:rsidR="009F554B" w:rsidRPr="009F554B" w:rsidTr="009F554B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</w:tr>
    </w:tbl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3.14</w:t>
      </w:r>
      <w:proofErr w:type="gramStart"/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сли ограждающая конструкция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состоит из нескольких частей с различной звукоизоляцией (например, стена с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окном и дверью), ее изоляцию воздушного шума следует определять по формуле</w:t>
      </w:r>
    </w:p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lastRenderedPageBreak/>
        <w:drawing>
          <wp:inline distT="0" distB="0" distL="0" distR="0">
            <wp:extent cx="1276350" cy="628650"/>
            <wp:effectExtent l="0" t="0" r="0" b="0"/>
            <wp:docPr id="61" name="Рисунок 61" descr="https://www.ohranatruda.ru/ot_biblio/normativ/data_normativ/41/41733/x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 descr="https://www.ohranatruda.ru/ot_biblio/normativ/data_normativ/41/41733/x108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дБ,                                                      (15)</w:t>
      </w: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9F554B">
        <w:rPr>
          <w:rFonts w:ascii="Times New Roman" w:eastAsia="Times New Roman" w:hAnsi="Times New Roman" w:cs="Times New Roman"/>
          <w:noProof/>
          <w:color w:val="333333"/>
          <w:sz w:val="15"/>
          <w:szCs w:val="15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276225" cy="228600"/>
            <wp:effectExtent l="0" t="0" r="9525" b="0"/>
            <wp:docPr id="62" name="Рисунок 62" descr="https://www.ohranatruda.ru/ot_biblio/normativ/data_normativ/41/41733/x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 descr="https://www.ohranatruda.ru/ot_biblio/normativ/data_normativ/41/41733/x110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-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общая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площадь данной конструкции, м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9F554B" w:rsidRPr="009F554B" w:rsidRDefault="009F554B" w:rsidP="009F554B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S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i</w:t>
      </w:r>
      <w:proofErr w:type="spellEnd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="0006658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площадь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i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-й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части, м</w:t>
      </w:r>
      <w:proofErr w:type="gramStart"/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9F554B" w:rsidRPr="009F554B" w:rsidRDefault="009F554B" w:rsidP="009F554B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i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изоляция воздушного шума </w:t>
      </w:r>
      <w:proofErr w:type="spellStart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i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-й</w:t>
      </w:r>
      <w:proofErr w:type="spellEnd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части,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ограждающая конструкция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состоит из двух частей с различной звукоизоляцией (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&gt; 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), то</w:t>
      </w:r>
    </w:p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866900" cy="838200"/>
            <wp:effectExtent l="0" t="0" r="0" b="0"/>
            <wp:docPr id="63" name="Рисунок 63" descr="https://www.ohranatruda.ru/ot_biblio/normativ/data_normativ/41/41733/x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https://www.ohranatruda.ru/ot_biblio/normativ/data_normativ/41/41733/x112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дБ.                                           (16)</w:t>
      </w:r>
    </w:p>
    <w:sectPr w:rsidR="009F554B" w:rsidRPr="009F554B" w:rsidSect="002D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54B"/>
    <w:rsid w:val="00053BB6"/>
    <w:rsid w:val="0006658D"/>
    <w:rsid w:val="000C3FD3"/>
    <w:rsid w:val="000D6C22"/>
    <w:rsid w:val="001302B5"/>
    <w:rsid w:val="001C0A53"/>
    <w:rsid w:val="001C7E40"/>
    <w:rsid w:val="00234BF8"/>
    <w:rsid w:val="00242F21"/>
    <w:rsid w:val="00247E9F"/>
    <w:rsid w:val="00274265"/>
    <w:rsid w:val="002D58F7"/>
    <w:rsid w:val="002D750F"/>
    <w:rsid w:val="00304DB6"/>
    <w:rsid w:val="003C190A"/>
    <w:rsid w:val="00404E3F"/>
    <w:rsid w:val="00417259"/>
    <w:rsid w:val="00466460"/>
    <w:rsid w:val="004B0A5F"/>
    <w:rsid w:val="004C54BC"/>
    <w:rsid w:val="004F54B1"/>
    <w:rsid w:val="005A77E1"/>
    <w:rsid w:val="005B5694"/>
    <w:rsid w:val="006469C4"/>
    <w:rsid w:val="006D21C8"/>
    <w:rsid w:val="006E5F8F"/>
    <w:rsid w:val="00700CB8"/>
    <w:rsid w:val="007E5F10"/>
    <w:rsid w:val="007F4A0D"/>
    <w:rsid w:val="00827B79"/>
    <w:rsid w:val="00835A44"/>
    <w:rsid w:val="00857E45"/>
    <w:rsid w:val="00904DF2"/>
    <w:rsid w:val="0098314A"/>
    <w:rsid w:val="009973DA"/>
    <w:rsid w:val="009A5A1A"/>
    <w:rsid w:val="009C6E8B"/>
    <w:rsid w:val="009D199C"/>
    <w:rsid w:val="009F554B"/>
    <w:rsid w:val="00A33175"/>
    <w:rsid w:val="00A340D5"/>
    <w:rsid w:val="00A46561"/>
    <w:rsid w:val="00A466C8"/>
    <w:rsid w:val="00A814A1"/>
    <w:rsid w:val="00AC199C"/>
    <w:rsid w:val="00AD1B43"/>
    <w:rsid w:val="00B12084"/>
    <w:rsid w:val="00B84C9D"/>
    <w:rsid w:val="00BC04D0"/>
    <w:rsid w:val="00C04116"/>
    <w:rsid w:val="00C2356A"/>
    <w:rsid w:val="00CA5657"/>
    <w:rsid w:val="00CD3103"/>
    <w:rsid w:val="00CF7849"/>
    <w:rsid w:val="00D02933"/>
    <w:rsid w:val="00D13EE2"/>
    <w:rsid w:val="00D27CEE"/>
    <w:rsid w:val="00D56278"/>
    <w:rsid w:val="00E5696A"/>
    <w:rsid w:val="00EA004D"/>
    <w:rsid w:val="00EA21CF"/>
    <w:rsid w:val="00F0014C"/>
    <w:rsid w:val="00FB49B1"/>
    <w:rsid w:val="00FC0E66"/>
    <w:rsid w:val="00FD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F7"/>
  </w:style>
  <w:style w:type="paragraph" w:styleId="1">
    <w:name w:val="heading 1"/>
    <w:basedOn w:val="a"/>
    <w:link w:val="10"/>
    <w:uiPriority w:val="9"/>
    <w:qFormat/>
    <w:rsid w:val="009F5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5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55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554B"/>
  </w:style>
  <w:style w:type="character" w:customStyle="1" w:styleId="apple-converted-space">
    <w:name w:val="apple-converted-space"/>
    <w:basedOn w:val="a0"/>
    <w:rsid w:val="009F554B"/>
  </w:style>
  <w:style w:type="paragraph" w:styleId="12">
    <w:name w:val="toc 1"/>
    <w:basedOn w:val="a"/>
    <w:autoRedefine/>
    <w:uiPriority w:val="39"/>
    <w:semiHidden/>
    <w:unhideWhenUsed/>
    <w:rsid w:val="009F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55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554B"/>
    <w:rPr>
      <w:color w:val="800080"/>
      <w:u w:val="single"/>
    </w:rPr>
  </w:style>
  <w:style w:type="paragraph" w:styleId="21">
    <w:name w:val="toc 2"/>
    <w:basedOn w:val="a"/>
    <w:autoRedefine/>
    <w:uiPriority w:val="39"/>
    <w:semiHidden/>
    <w:unhideWhenUsed/>
    <w:rsid w:val="009F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9F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5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55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554B"/>
  </w:style>
  <w:style w:type="character" w:customStyle="1" w:styleId="apple-converted-space">
    <w:name w:val="apple-converted-space"/>
    <w:basedOn w:val="a0"/>
    <w:rsid w:val="009F554B"/>
  </w:style>
  <w:style w:type="paragraph" w:styleId="12">
    <w:name w:val="toc 1"/>
    <w:basedOn w:val="a"/>
    <w:autoRedefine/>
    <w:uiPriority w:val="39"/>
    <w:semiHidden/>
    <w:unhideWhenUsed/>
    <w:rsid w:val="009F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55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554B"/>
    <w:rPr>
      <w:color w:val="800080"/>
      <w:u w:val="single"/>
    </w:rPr>
  </w:style>
  <w:style w:type="paragraph" w:styleId="21">
    <w:name w:val="toc 2"/>
    <w:basedOn w:val="a"/>
    <w:autoRedefine/>
    <w:uiPriority w:val="39"/>
    <w:semiHidden/>
    <w:unhideWhenUsed/>
    <w:rsid w:val="009F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9F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10527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15574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20554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131825438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4.gif"/><Relationship Id="rId26" Type="http://schemas.openxmlformats.org/officeDocument/2006/relationships/hyperlink" Target="https://www.ohranatruda.ru/ot_biblio/normativ/data_normativ/41/41733/" TargetMode="External"/><Relationship Id="rId39" Type="http://schemas.openxmlformats.org/officeDocument/2006/relationships/hyperlink" Target="https://www.ohranatruda.ru/ot_biblio/normativ/data_normativ/41/41733/" TargetMode="External"/><Relationship Id="rId21" Type="http://schemas.openxmlformats.org/officeDocument/2006/relationships/image" Target="media/image7.gif"/><Relationship Id="rId34" Type="http://schemas.openxmlformats.org/officeDocument/2006/relationships/image" Target="media/image13.jpeg"/><Relationship Id="rId42" Type="http://schemas.openxmlformats.org/officeDocument/2006/relationships/hyperlink" Target="https://www.ohranatruda.ru/ot_biblio/normativ/data_normativ/41/41733/" TargetMode="External"/><Relationship Id="rId47" Type="http://schemas.openxmlformats.org/officeDocument/2006/relationships/hyperlink" Target="https://www.ohranatruda.ru/ot_biblio/normativ/data_normativ/41/41733/" TargetMode="External"/><Relationship Id="rId50" Type="http://schemas.openxmlformats.org/officeDocument/2006/relationships/image" Target="media/image16.gif"/><Relationship Id="rId55" Type="http://schemas.openxmlformats.org/officeDocument/2006/relationships/hyperlink" Target="https://www.ohranatruda.ru/ot_biblio/normativ/data_normativ/41/41733/" TargetMode="External"/><Relationship Id="rId63" Type="http://schemas.openxmlformats.org/officeDocument/2006/relationships/hyperlink" Target="https://www.ohranatruda.ru/ot_biblio/normativ/data_normativ/41/41733/" TargetMode="External"/><Relationship Id="rId68" Type="http://schemas.openxmlformats.org/officeDocument/2006/relationships/hyperlink" Target="https://www.ohranatruda.ru/ot_biblio/normativ/data_normativ/41/41733/" TargetMode="External"/><Relationship Id="rId76" Type="http://schemas.openxmlformats.org/officeDocument/2006/relationships/image" Target="media/image26.gif"/><Relationship Id="rId7" Type="http://schemas.openxmlformats.org/officeDocument/2006/relationships/image" Target="media/image1.gif"/><Relationship Id="rId71" Type="http://schemas.openxmlformats.org/officeDocument/2006/relationships/hyperlink" Target="https://www.ohranatruda.ru/ot_biblio/normativ/data_normativ/41/4173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hranatruda.ru/ot_biblio/normativ/data_normativ/41/41733/" TargetMode="External"/><Relationship Id="rId29" Type="http://schemas.openxmlformats.org/officeDocument/2006/relationships/hyperlink" Target="https://www.ohranatruda.ru/ot_biblio/normativ/data_normativ/41/41733/" TargetMode="External"/><Relationship Id="rId11" Type="http://schemas.openxmlformats.org/officeDocument/2006/relationships/hyperlink" Target="https://www.ohranatruda.ru/ot_biblio/normativ/data_normativ/41/41733/" TargetMode="External"/><Relationship Id="rId24" Type="http://schemas.openxmlformats.org/officeDocument/2006/relationships/hyperlink" Target="https://www.ohranatruda.ru/ot_biblio/normativ/data_normativ/41/41733/" TargetMode="External"/><Relationship Id="rId32" Type="http://schemas.openxmlformats.org/officeDocument/2006/relationships/hyperlink" Target="https://www.ohranatruda.ru/ot_biblio/normativ/data_normativ/41/41733/" TargetMode="External"/><Relationship Id="rId37" Type="http://schemas.openxmlformats.org/officeDocument/2006/relationships/image" Target="media/image14.gif"/><Relationship Id="rId40" Type="http://schemas.openxmlformats.org/officeDocument/2006/relationships/hyperlink" Target="https://www.ohranatruda.ru/ot_biblio/normativ/data_normativ/41/41733/" TargetMode="External"/><Relationship Id="rId45" Type="http://schemas.openxmlformats.org/officeDocument/2006/relationships/image" Target="media/image15.jpeg"/><Relationship Id="rId53" Type="http://schemas.openxmlformats.org/officeDocument/2006/relationships/image" Target="media/image17.gif"/><Relationship Id="rId58" Type="http://schemas.openxmlformats.org/officeDocument/2006/relationships/hyperlink" Target="https://www.ohranatruda.ru/ot_biblio/normativ/data_normativ/41/41733/" TargetMode="External"/><Relationship Id="rId66" Type="http://schemas.openxmlformats.org/officeDocument/2006/relationships/image" Target="media/image21.gif"/><Relationship Id="rId74" Type="http://schemas.openxmlformats.org/officeDocument/2006/relationships/hyperlink" Target="https://www.ohranatruda.ru/ot_biblio/normativ/data_normativ/41/41733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www.ohranatruda.ru/ot_biblio/normativ/data_normativ/41/41733/" TargetMode="External"/><Relationship Id="rId61" Type="http://schemas.openxmlformats.org/officeDocument/2006/relationships/image" Target="media/image19.gif"/><Relationship Id="rId10" Type="http://schemas.openxmlformats.org/officeDocument/2006/relationships/hyperlink" Target="https://www.ohranatruda.ru/ot_biblio/normativ/data_normativ/41/41733/" TargetMode="External"/><Relationship Id="rId19" Type="http://schemas.openxmlformats.org/officeDocument/2006/relationships/image" Target="media/image5.gif"/><Relationship Id="rId31" Type="http://schemas.openxmlformats.org/officeDocument/2006/relationships/image" Target="media/image12.gif"/><Relationship Id="rId44" Type="http://schemas.openxmlformats.org/officeDocument/2006/relationships/hyperlink" Target="https://www.ohranatruda.ru/ot_biblio/normativ/data_normativ/41/41733/" TargetMode="External"/><Relationship Id="rId52" Type="http://schemas.openxmlformats.org/officeDocument/2006/relationships/hyperlink" Target="https://www.ohranatruda.ru/ot_biblio/normativ/data_normativ/41/41733/" TargetMode="External"/><Relationship Id="rId60" Type="http://schemas.openxmlformats.org/officeDocument/2006/relationships/hyperlink" Target="https://www.ohranatruda.ru/ot_biblio/normativ/data_normativ/41/41733/" TargetMode="External"/><Relationship Id="rId65" Type="http://schemas.openxmlformats.org/officeDocument/2006/relationships/image" Target="media/image20.gif"/><Relationship Id="rId73" Type="http://schemas.openxmlformats.org/officeDocument/2006/relationships/image" Target="media/image24.gif"/><Relationship Id="rId78" Type="http://schemas.openxmlformats.org/officeDocument/2006/relationships/fontTable" Target="fontTable.xml"/><Relationship Id="rId4" Type="http://schemas.openxmlformats.org/officeDocument/2006/relationships/hyperlink" Target="https://www.ohranatruda.ru/ot_biblio/normativ/data_normativ/41/41733/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www.ohranatruda.ru/ot_biblio/normativ/data_normativ/41/41733/" TargetMode="External"/><Relationship Id="rId22" Type="http://schemas.openxmlformats.org/officeDocument/2006/relationships/image" Target="media/image8.gif"/><Relationship Id="rId27" Type="http://schemas.openxmlformats.org/officeDocument/2006/relationships/image" Target="media/image10.gif"/><Relationship Id="rId30" Type="http://schemas.openxmlformats.org/officeDocument/2006/relationships/image" Target="media/image11.gif"/><Relationship Id="rId35" Type="http://schemas.openxmlformats.org/officeDocument/2006/relationships/hyperlink" Target="https://www.ohranatruda.ru/ot_biblio/normativ/data_normativ/41/41733/" TargetMode="External"/><Relationship Id="rId43" Type="http://schemas.openxmlformats.org/officeDocument/2006/relationships/hyperlink" Target="https://www.ohranatruda.ru/ot_biblio/normativ/data_normativ/41/41733/" TargetMode="External"/><Relationship Id="rId48" Type="http://schemas.openxmlformats.org/officeDocument/2006/relationships/hyperlink" Target="https://www.ohranatruda.ru/ot_biblio/normativ/data_normativ/41/41733/" TargetMode="External"/><Relationship Id="rId56" Type="http://schemas.openxmlformats.org/officeDocument/2006/relationships/hyperlink" Target="https://www.ohranatruda.ru/ot_biblio/normativ/data_normativ/41/41733/" TargetMode="External"/><Relationship Id="rId64" Type="http://schemas.openxmlformats.org/officeDocument/2006/relationships/hyperlink" Target="https://www.ohranatruda.ru/ot_biblio/normativ/data_normativ/41/41733/" TargetMode="External"/><Relationship Id="rId69" Type="http://schemas.openxmlformats.org/officeDocument/2006/relationships/image" Target="media/image22.jpeg"/><Relationship Id="rId77" Type="http://schemas.openxmlformats.org/officeDocument/2006/relationships/image" Target="media/image27.gif"/><Relationship Id="rId8" Type="http://schemas.openxmlformats.org/officeDocument/2006/relationships/hyperlink" Target="https://www.ohranatruda.ru/ot_biblio/normativ/data_normativ/41/41733/" TargetMode="External"/><Relationship Id="rId51" Type="http://schemas.openxmlformats.org/officeDocument/2006/relationships/hyperlink" Target="https://www.ohranatruda.ru/ot_biblio/normativ/data_normativ/41/41733/" TargetMode="External"/><Relationship Id="rId72" Type="http://schemas.openxmlformats.org/officeDocument/2006/relationships/hyperlink" Target="https://www.ohranatruda.ru/ot_biblio/normativ/data_normativ/41/41733/" TargetMode="External"/><Relationship Id="rId3" Type="http://schemas.openxmlformats.org/officeDocument/2006/relationships/webSettings" Target="webSettings.xml"/><Relationship Id="rId201" Type="http://schemas.microsoft.com/office/2007/relationships/stylesWithEffects" Target="stylesWithEffects.xml"/><Relationship Id="rId12" Type="http://schemas.openxmlformats.org/officeDocument/2006/relationships/hyperlink" Target="https://www.ohranatruda.ru/ot_biblio/normativ/data_normativ/41/41733/" TargetMode="External"/><Relationship Id="rId17" Type="http://schemas.openxmlformats.org/officeDocument/2006/relationships/hyperlink" Target="https://www.ohranatruda.ru/ot_biblio/normativ/data_normativ/41/41733/" TargetMode="External"/><Relationship Id="rId25" Type="http://schemas.openxmlformats.org/officeDocument/2006/relationships/hyperlink" Target="https://www.ohranatruda.ru/ot_biblio/normativ/data_normativ/41/41733/" TargetMode="External"/><Relationship Id="rId33" Type="http://schemas.openxmlformats.org/officeDocument/2006/relationships/hyperlink" Target="https://www.ohranatruda.ru/ot_biblio/normativ/data_normativ/41/41733/" TargetMode="External"/><Relationship Id="rId38" Type="http://schemas.openxmlformats.org/officeDocument/2006/relationships/hyperlink" Target="https://www.ohranatruda.ru/ot_biblio/normativ/data_normativ/41/41733/" TargetMode="External"/><Relationship Id="rId46" Type="http://schemas.openxmlformats.org/officeDocument/2006/relationships/hyperlink" Target="https://www.ohranatruda.ru/ot_biblio/normativ/data_normativ/41/41733/" TargetMode="External"/><Relationship Id="rId59" Type="http://schemas.openxmlformats.org/officeDocument/2006/relationships/hyperlink" Target="https://www.ohranatruda.ru/ot_biblio/normativ/data_normativ/41/41733/" TargetMode="External"/><Relationship Id="rId67" Type="http://schemas.openxmlformats.org/officeDocument/2006/relationships/hyperlink" Target="https://www.ohranatruda.ru/ot_biblio/normativ/data_normativ/41/41733/" TargetMode="External"/><Relationship Id="rId20" Type="http://schemas.openxmlformats.org/officeDocument/2006/relationships/image" Target="media/image6.gif"/><Relationship Id="rId41" Type="http://schemas.openxmlformats.org/officeDocument/2006/relationships/hyperlink" Target="https://www.ohranatruda.ru/ot_biblio/normativ/data_normativ/41/41733/" TargetMode="External"/><Relationship Id="rId54" Type="http://schemas.openxmlformats.org/officeDocument/2006/relationships/image" Target="media/image18.jpeg"/><Relationship Id="rId62" Type="http://schemas.openxmlformats.org/officeDocument/2006/relationships/hyperlink" Target="https://www.ohranatruda.ru/ot_biblio/normativ/data_normativ/41/41733/" TargetMode="External"/><Relationship Id="rId70" Type="http://schemas.openxmlformats.org/officeDocument/2006/relationships/image" Target="media/image23.jpeg"/><Relationship Id="rId75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hyperlink" Target="https://www.ohranatruda.ru/ot_biblio/normativ/data_normativ/41/41733/" TargetMode="External"/><Relationship Id="rId15" Type="http://schemas.openxmlformats.org/officeDocument/2006/relationships/hyperlink" Target="https://www.ohranatruda.ru/ot_biblio/normativ/data_normativ/41/41733/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s://www.ohranatruda.ru/ot_biblio/normativ/data_normativ/41/41733/" TargetMode="External"/><Relationship Id="rId36" Type="http://schemas.openxmlformats.org/officeDocument/2006/relationships/hyperlink" Target="https://www.ohranatruda.ru/ot_biblio/normativ/data_normativ/41/41733/" TargetMode="External"/><Relationship Id="rId49" Type="http://schemas.openxmlformats.org/officeDocument/2006/relationships/hyperlink" Target="https://www.ohranatruda.ru/ot_biblio/normativ/data_normativ/41/41733/" TargetMode="External"/><Relationship Id="rId57" Type="http://schemas.openxmlformats.org/officeDocument/2006/relationships/hyperlink" Target="https://www.ohranatruda.ru/ot_biblio/normativ/data_normativ/41/417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12</Pages>
  <Words>3752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19</cp:revision>
  <dcterms:created xsi:type="dcterms:W3CDTF">2017-05-23T06:50:00Z</dcterms:created>
  <dcterms:modified xsi:type="dcterms:W3CDTF">2017-07-26T18:57:00Z</dcterms:modified>
</cp:coreProperties>
</file>